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381" w:tblpY="661"/>
        <w:tblW w:w="11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6"/>
      </w:tblGrid>
      <w:tr w:rsidR="00505F6A" w:rsidRPr="00D947E7" w:rsidTr="00456346">
        <w:trPr>
          <w:trHeight w:val="803"/>
        </w:trPr>
        <w:tc>
          <w:tcPr>
            <w:tcW w:w="111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:rsidR="00505F6A" w:rsidRPr="00D947E7" w:rsidRDefault="00505F6A" w:rsidP="00456346">
            <w:pPr>
              <w:spacing w:after="0" w:line="240" w:lineRule="auto"/>
              <w:ind w:left="194" w:hanging="194"/>
              <w:jc w:val="center"/>
              <w:rPr>
                <w:rFonts w:ascii="Sitka Small Semibold" w:eastAsia="Times New Roman" w:hAnsi="Sitka Small Semibold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947E7">
              <w:rPr>
                <w:rFonts w:ascii="Sitka Small Semibold" w:eastAsia="Times New Roman" w:hAnsi="Sitka Small Semibold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           KÖRFEZ HALK EĞİTİMİ MERKEZİ BÜNYESİNDE                                                                                                                                                                                                                       2024/2025 EĞİTİM ÖĞRETİM YILINDA </w:t>
            </w:r>
            <w:r w:rsidRPr="00505F6A">
              <w:rPr>
                <w:rFonts w:ascii="Sitka Small Semibold" w:eastAsia="Times New Roman" w:hAnsi="Sitka Small Semibold" w:cs="Calibri"/>
                <w:b/>
                <w:bCs/>
                <w:color w:val="C00000"/>
                <w:sz w:val="28"/>
                <w:szCs w:val="28"/>
                <w:lang w:eastAsia="tr-TR"/>
              </w:rPr>
              <w:t>AÇILACAK KURSLAR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ARAPÇA A1 SEVİYESİ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ARAPÇA A2 SEVİYESİ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ARICILIK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AŞÇI ÇIRAĞI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BAĞLAMA (BOZUK DÜZEN)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BİLGİSAYAR DESTEKLİ MUHASEBE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BİLGİSAYAR İŞLETMENLİĞİ (OPERATÖRLÜĞÜ)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BİLGİSAYAR PROGRAMLAMA TEKNİKLERİ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CAM ALTI BOYAMA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CENAZE HİZMETLERİ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CİLT BAKIMI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ÇALIŞANLARIN İŞ SAĞLIĞI VE GÜVENLİĞİ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ÇİNİ İŞLEMECİ / ÇİNİCİ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DEKORATİF AHŞAP SÜSLEME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DOLGU OYUNCAK BEBEK YAPIMI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EBRU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EMLAK DANIŞMANLIĞI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EV TEKSTİL ÜRÜNLERİ HAZIRLAMA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GELENEKSEL EL NAKIŞLARI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GİYİM ÜRETİM TEKNOLOJİSİ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HAFIZLIK EZBERLEME EĞİTİMİ KURS PROGRAMI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HAFIZLIK EZBERLEME VE GELİŞTİRME EĞİTİMİ KURS PROGRAMI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lastRenderedPageBreak/>
              <w:t>HAFIZLIK HAZIRLIK EĞİTİMİ KURS PROGRAMI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İLERİ DÜZEYDE HAFIZLIK EĞİTİMİ KURS PROGRAMI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İLERİ DÜZEY HAFIZLIK KURAN-I ANLAMA EĞİTİMİ KURS PROGRAMI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HİJYEN EĞİTİMLERİ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HÜSN-İ HAT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İLK YARDIM EĞİTİMİ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İNGİLİZCE A1 SEVİYESİ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İNGİLİZCE A2 SEVİYESİ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KUAFÖR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KURBAN KESİM ELEMANI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MOTORLU TAŞIT SÜRÜCÜLERİ DİREKSİYON EĞİTİMİ ÖĞRETİCİLİĞİ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OKUL ÖNCESİ ÇOCUK GELİŞİMİ VE EĞİTİMİ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OKUL SERVİS ARAÇ SÜRÜCÜLERİ EĞİTİMİ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OKUMA YAZMA I. KADEME ÖĞRETİMİ VE TEMEL EĞİTİM PROGRAMI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OKUMA YAZMA I. KADEME SEVİYE TESPİT SINAVI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OKUMA YAZMA II. KADEME ÖĞRETİMİ VE TEMEL EĞİTİM PROGRAMI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OKUMA YAZMA II. KADEME SEVİYE TESPİT SINAVI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ÖZEL EĞİTİM GERKTİREN BİREYLER AİLE DESTEK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SERAMİK BİÇİMLENDİRME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SU KABAĞI İŞLEMECİLİĞİ</w:t>
            </w:r>
          </w:p>
        </w:tc>
      </w:tr>
      <w:tr w:rsidR="00505F6A" w:rsidRPr="00505F6A" w:rsidTr="00456346">
        <w:trPr>
          <w:trHeight w:val="624"/>
        </w:trPr>
        <w:tc>
          <w:tcPr>
            <w:tcW w:w="111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505F6A" w:rsidRPr="000A224A" w:rsidRDefault="00505F6A" w:rsidP="0045634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</w:pPr>
            <w:r w:rsidRPr="000A224A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tr-TR"/>
              </w:rPr>
              <w:t>TÜRK MÜZİĞİ KORO ÇALIŞMASI</w:t>
            </w:r>
          </w:p>
        </w:tc>
      </w:tr>
    </w:tbl>
    <w:p w:rsidR="00C43B96" w:rsidRPr="00505F6A" w:rsidRDefault="00C43B96" w:rsidP="00505F6A">
      <w:pPr>
        <w:rPr>
          <w:rFonts w:ascii="Times New Roman" w:hAnsi="Times New Roman" w:cs="Times New Roman"/>
          <w:color w:val="7030A0"/>
          <w:sz w:val="24"/>
          <w:szCs w:val="24"/>
        </w:rPr>
      </w:pPr>
      <w:bookmarkStart w:id="0" w:name="_GoBack"/>
      <w:bookmarkEnd w:id="0"/>
    </w:p>
    <w:sectPr w:rsidR="00C43B96" w:rsidRPr="00505F6A" w:rsidSect="00D947E7">
      <w:pgSz w:w="11906" w:h="16838" w:code="9"/>
      <w:pgMar w:top="170" w:right="170" w:bottom="170" w:left="17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tka Small Semibold">
    <w:panose1 w:val="00000000000000000000"/>
    <w:charset w:val="A2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962BE"/>
    <w:multiLevelType w:val="hybridMultilevel"/>
    <w:tmpl w:val="9CC24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A060C"/>
    <w:multiLevelType w:val="hybridMultilevel"/>
    <w:tmpl w:val="617427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E7"/>
    <w:rsid w:val="000A224A"/>
    <w:rsid w:val="00456346"/>
    <w:rsid w:val="00505F6A"/>
    <w:rsid w:val="00C43B96"/>
    <w:rsid w:val="00D9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8C9D"/>
  <w15:chartTrackingRefBased/>
  <w15:docId w15:val="{87D6754E-9E20-46C9-8764-E9E6150D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demirbaş</dc:creator>
  <cp:keywords/>
  <dc:description/>
  <cp:lastModifiedBy>yavuz demirbaş</cp:lastModifiedBy>
  <cp:revision>2</cp:revision>
  <dcterms:created xsi:type="dcterms:W3CDTF">2024-10-10T09:20:00Z</dcterms:created>
  <dcterms:modified xsi:type="dcterms:W3CDTF">2024-10-10T09:46:00Z</dcterms:modified>
</cp:coreProperties>
</file>